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0" w:line="576" w:lineRule="exact"/>
        <w:ind w:firstLine="4280"/>
        <w:jc w:val="both"/>
      </w:pPr>
      <w:r>
        <w:rPr>
          <w:color w:val="000000"/>
          <w:sz w:val="36"/>
        </w:rPr>
        <w:t>分部分项工程清单与计价表</w:t>
      </w:r>
      <w:bookmarkStart w:id="0" w:name="_GoBack"/>
      <w:bookmarkEnd w:id="0"/>
    </w:p>
    <w:p>
      <w:pPr>
        <w:spacing w:line="320" w:lineRule="exact"/>
        <w:ind w:firstLine="0"/>
        <w:jc w:val="both"/>
        <w:rPr>
          <w:rFonts w:hint="default" w:eastAsia="宋体"/>
          <w:lang w:val="en-US" w:eastAsia="zh-CN"/>
        </w:rPr>
      </w:pPr>
      <w:r>
        <w:rPr>
          <w:color w:val="000000"/>
          <w:sz w:val="20"/>
        </w:rPr>
        <w:t>单位（专业）工程名称：</w:t>
      </w:r>
      <w:r>
        <w:rPr>
          <w:rFonts w:hint="eastAsia"/>
          <w:color w:val="000000"/>
          <w:sz w:val="20"/>
          <w:lang w:val="en-US" w:eastAsia="zh-CN"/>
        </w:rPr>
        <w:t>浙勤机关后勤和培训服务中心文三路555号电力增容（电缆施工）项目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940"/>
        <w:gridCol w:w="2140"/>
        <w:gridCol w:w="2180"/>
        <w:gridCol w:w="1460"/>
        <w:gridCol w:w="1520"/>
        <w:gridCol w:w="1200"/>
        <w:gridCol w:w="15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项目编码</w:t>
            </w:r>
          </w:p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项目名称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项目特征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计量单位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工程量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合价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电力电缆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1.名称：电力电缆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2.型号：WDZC-YJY-4*150+1*70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3.材质：铜芯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4.包含安装电缆费用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m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198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电力电缆头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1.名称：矿物绝缘电力电缆头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2.型号：5芯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3.规格：</w:t>
            </w:r>
            <w:r>
              <w:rPr>
                <w:rFonts w:hint="eastAsia" w:ascii="宋体" w:hAnsi="宋体" w:eastAsia="宋体"/>
                <w:color w:val="000000"/>
              </w:rPr>
              <w:t>≤150mm2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4.电压等级（kv）：1kv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个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配管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名称：套管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材质：镀锌钢管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规格：100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配置形式：埋地敷设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m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52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桥架安装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名称：钢制槽式桥架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型号：100*250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m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52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防火封堵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有机防火封堵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项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6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28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电缆井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砖砌井，尺寸400*400；井盖综合考虑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座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7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路面破除及恢复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45m电缆横穿马路</w:t>
            </w:r>
          </w:p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项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配电箱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套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9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供电系统调试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11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项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86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10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建筑垃圾外运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项</w:t>
            </w:r>
          </w:p>
        </w:tc>
        <w:tc>
          <w:tcPr>
            <w:tcW w:w="152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5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6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11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42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小计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1520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6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12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税金3％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1520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500" w:type="dxa"/>
            <w:vAlign w:val="center"/>
          </w:tcPr>
          <w:p>
            <w:pPr>
              <w:spacing w:line="268" w:lineRule="exact"/>
              <w:jc w:val="center"/>
            </w:pPr>
          </w:p>
        </w:tc>
        <w:tc>
          <w:tcPr>
            <w:tcW w:w="19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6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13</w:t>
            </w:r>
          </w:p>
        </w:tc>
        <w:tc>
          <w:tcPr>
            <w:tcW w:w="940" w:type="dxa"/>
            <w:vAlign w:val="center"/>
          </w:tcPr>
          <w:p/>
        </w:tc>
        <w:tc>
          <w:tcPr>
            <w:tcW w:w="2140" w:type="dxa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造价：</w:t>
            </w:r>
          </w:p>
        </w:tc>
        <w:tc>
          <w:tcPr>
            <w:tcW w:w="218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1520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500" w:type="dxa"/>
            <w:vAlign w:val="center"/>
          </w:tcPr>
          <w:p>
            <w:pPr>
              <w:spacing w:line="286" w:lineRule="exact"/>
              <w:jc w:val="center"/>
            </w:pPr>
          </w:p>
        </w:tc>
        <w:tc>
          <w:tcPr>
            <w:tcW w:w="1920" w:type="dxa"/>
            <w:vAlign w:val="center"/>
          </w:tcPr>
          <w:p/>
        </w:tc>
      </w:tr>
    </w:tbl>
    <w:p>
      <w:pPr>
        <w:spacing w:line="310" w:lineRule="exact"/>
        <w:ind w:firstLine="7800"/>
        <w:jc w:val="both"/>
        <w:rPr>
          <w:color w:val="000000"/>
          <w:sz w:val="22"/>
        </w:rPr>
      </w:pPr>
    </w:p>
    <w:p>
      <w:pPr>
        <w:spacing w:line="310" w:lineRule="exact"/>
        <w:ind w:firstLine="7800"/>
        <w:jc w:val="both"/>
        <w:rPr>
          <w:color w:val="000000"/>
          <w:sz w:val="22"/>
        </w:rPr>
      </w:pPr>
    </w:p>
    <w:p>
      <w:pPr>
        <w:spacing w:line="310" w:lineRule="exact"/>
        <w:ind w:firstLine="7800"/>
        <w:jc w:val="both"/>
      </w:pPr>
      <w:r>
        <w:rPr>
          <w:color w:val="000000"/>
          <w:sz w:val="22"/>
        </w:rPr>
        <w:t>单位名称：</w:t>
      </w:r>
    </w:p>
    <w:p/>
    <w:p/>
    <w:sectPr>
      <w:pgSz w:w="16840" w:h="11900" w:orient="landscape"/>
      <w:pgMar w:top="900" w:right="1340" w:bottom="900" w:left="1340" w:header="0" w:footer="9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6A378"/>
    <w:multiLevelType w:val="singleLevel"/>
    <w:tmpl w:val="AB66A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25F55"/>
    <w:multiLevelType w:val="singleLevel"/>
    <w:tmpl w:val="5A325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GFkODlhZGVlMjNiYTk0OWFkNDVjYTkyMmViMTc4YWMifQ=="/>
  </w:docVars>
  <w:rsids>
    <w:rsidRoot w:val="00000000"/>
    <w:rsid w:val="25C30F12"/>
    <w:rsid w:val="2C2517AF"/>
    <w:rsid w:val="44206C43"/>
    <w:rsid w:val="5ED54401"/>
    <w:rsid w:val="770135D8"/>
    <w:rsid w:val="78B6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300</Words>
  <Characters>359</Characters>
  <TotalTime>0</TotalTime>
  <ScaleCrop>false</ScaleCrop>
  <LinksUpToDate>false</LinksUpToDate>
  <CharactersWithSpaces>359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2022-05-31T00:01:00Z</dcterms:created>
  <dc:creator>openxml-sdk </dc:creator>
  <dc:description>openxml-sdk, CCi Textin Word Converter, JL</dc:description>
  <cp:keywords>CCi</cp:keywords>
  <cp:lastModifiedBy>俞胖子</cp:lastModifiedBy>
  <dcterms:modified xsi:type="dcterms:W3CDTF">2022-06-02T01:11:14Z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B550044E5F2441FAA07797FF2B79D3DB</vt:lpwstr>
  </property>
</Properties>
</file>